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ook w:val="04A0"/>
      </w:tblPr>
      <w:tblGrid>
        <w:gridCol w:w="534"/>
        <w:gridCol w:w="10148"/>
      </w:tblGrid>
      <w:tr w:rsidR="002F2C87" w:rsidTr="00FC2596">
        <w:tc>
          <w:tcPr>
            <w:tcW w:w="534" w:type="dxa"/>
          </w:tcPr>
          <w:p w:rsidR="002F2C87" w:rsidRPr="00FC2596" w:rsidRDefault="002F2C87" w:rsidP="00FC2596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0148" w:type="dxa"/>
          </w:tcPr>
          <w:p w:rsidR="002F2C87" w:rsidRDefault="002F2C87" w:rsidP="001951BD">
            <w:r w:rsidRPr="002F2C87">
              <w:drawing>
                <wp:inline distT="0" distB="0" distL="0" distR="0">
                  <wp:extent cx="5289849" cy="6823644"/>
                  <wp:effectExtent l="19050" t="0" r="6051" b="0"/>
                  <wp:docPr id="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159" cy="6825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884" w:rsidTr="00FC2596">
        <w:tc>
          <w:tcPr>
            <w:tcW w:w="534" w:type="dxa"/>
          </w:tcPr>
          <w:p w:rsidR="00D67884" w:rsidRPr="00FC2596" w:rsidRDefault="00D67884" w:rsidP="00FC2596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0148" w:type="dxa"/>
          </w:tcPr>
          <w:p w:rsidR="00D67884" w:rsidRDefault="00D67884">
            <w:r>
              <w:rPr>
                <w:noProof/>
              </w:rPr>
              <w:drawing>
                <wp:inline distT="0" distB="0" distL="0" distR="0">
                  <wp:extent cx="5768626" cy="2865511"/>
                  <wp:effectExtent l="19050" t="0" r="3524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0729" cy="2866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884" w:rsidRDefault="00D67884">
            <w:r>
              <w:rPr>
                <w:noProof/>
              </w:rPr>
              <w:lastRenderedPageBreak/>
              <w:drawing>
                <wp:inline distT="0" distB="0" distL="0" distR="0">
                  <wp:extent cx="5562490" cy="2505012"/>
                  <wp:effectExtent l="19050" t="0" r="11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6762" cy="2506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C87" w:rsidTr="00FC2596">
        <w:tc>
          <w:tcPr>
            <w:tcW w:w="534" w:type="dxa"/>
          </w:tcPr>
          <w:p w:rsidR="002F2C87" w:rsidRPr="00FC2596" w:rsidRDefault="002F2C87" w:rsidP="00FC2596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0148" w:type="dxa"/>
          </w:tcPr>
          <w:p w:rsidR="002F2C87" w:rsidRPr="007607A6" w:rsidRDefault="002F2C87" w:rsidP="002F2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7A6">
              <w:rPr>
                <w:rFonts w:ascii="Times New Roman" w:hAnsi="Times New Roman" w:cs="Times New Roman"/>
                <w:sz w:val="24"/>
                <w:szCs w:val="24"/>
              </w:rPr>
              <w:t xml:space="preserve">В идеальном колебательном контуре амплитуда колебаний силы тока в катушке индуктивности </w:t>
            </w:r>
            <w:proofErr w:type="spellStart"/>
            <w:r w:rsidRPr="007607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Pr="007607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</w:t>
            </w:r>
            <w:proofErr w:type="spellEnd"/>
            <w:r w:rsidRPr="007607A6">
              <w:rPr>
                <w:rFonts w:ascii="Times New Roman" w:hAnsi="Times New Roman" w:cs="Times New Roman"/>
                <w:sz w:val="24"/>
                <w:szCs w:val="24"/>
              </w:rPr>
              <w:t xml:space="preserve"> = 5 мА, а амплитуда напряжения на конденсаторе </w:t>
            </w:r>
            <w:r w:rsidRPr="007607A6">
              <w:rPr>
                <w:rFonts w:ascii="Times New Roman" w:hAnsi="Times New Roman" w:cs="Times New Roman"/>
                <w:position w:val="-20"/>
                <w:sz w:val="24"/>
                <w:szCs w:val="24"/>
              </w:rPr>
              <w:object w:dxaOrig="680" w:dyaOrig="4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.7pt;height:23.3pt" o:ole="" fillcolor="window">
                  <v:imagedata r:id="rId8" o:title=""/>
                </v:shape>
                <o:OLEObject Type="Embed" ProgID="Equation.2" ShapeID="_x0000_i1025" DrawAspect="Content" ObjectID="_1525292722" r:id="rId9"/>
              </w:object>
            </w:r>
            <w:r w:rsidRPr="007607A6">
              <w:rPr>
                <w:rFonts w:ascii="Times New Roman" w:hAnsi="Times New Roman" w:cs="Times New Roman"/>
                <w:sz w:val="24"/>
                <w:szCs w:val="24"/>
              </w:rPr>
              <w:t xml:space="preserve"> 2,0 В. В момент времени </w:t>
            </w:r>
            <w:proofErr w:type="spellStart"/>
            <w:r w:rsidRPr="007607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proofErr w:type="spellEnd"/>
            <w:r w:rsidRPr="007607A6">
              <w:rPr>
                <w:rFonts w:ascii="Times New Roman" w:hAnsi="Times New Roman" w:cs="Times New Roman"/>
                <w:sz w:val="24"/>
                <w:szCs w:val="24"/>
              </w:rPr>
              <w:t xml:space="preserve"> напряжение на конденсаторе равно 1,2 В. Найдите силу тока в катушке в этот момент.</w:t>
            </w:r>
          </w:p>
          <w:tbl>
            <w:tblPr>
              <w:tblW w:w="94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506"/>
              <w:gridCol w:w="992"/>
            </w:tblGrid>
            <w:tr w:rsidR="002F2C87" w:rsidRPr="007607A6" w:rsidTr="002D7A2B">
              <w:trPr>
                <w:cantSplit/>
              </w:trPr>
              <w:tc>
                <w:tcPr>
                  <w:tcW w:w="9498" w:type="dxa"/>
                  <w:gridSpan w:val="2"/>
                </w:tcPr>
                <w:p w:rsidR="002F2C87" w:rsidRPr="007607A6" w:rsidRDefault="002F2C87" w:rsidP="002D7A2B">
                  <w:pPr>
                    <w:pStyle w:val="3"/>
                    <w:spacing w:after="0"/>
                    <w:ind w:right="-110"/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7607A6">
                    <w:rPr>
                      <w:bCs/>
                      <w:sz w:val="24"/>
                      <w:szCs w:val="24"/>
                    </w:rPr>
                    <w:t xml:space="preserve">Образец возможного решения </w:t>
                  </w:r>
                </w:p>
              </w:tc>
            </w:tr>
            <w:tr w:rsidR="002F2C87" w:rsidRPr="007607A6" w:rsidTr="002D7A2B">
              <w:trPr>
                <w:cantSplit/>
              </w:trPr>
              <w:tc>
                <w:tcPr>
                  <w:tcW w:w="9498" w:type="dxa"/>
                  <w:gridSpan w:val="2"/>
                </w:tcPr>
                <w:p w:rsidR="002F2C87" w:rsidRPr="007607A6" w:rsidRDefault="002F2C87" w:rsidP="002D7A2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60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идеальном контуре сохраняется энергия колебаний:</w:t>
                  </w:r>
                </w:p>
                <w:p w:rsidR="002F2C87" w:rsidRPr="007607A6" w:rsidRDefault="002F2C87" w:rsidP="002D7A2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60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7607A6">
                    <w:rPr>
                      <w:rFonts w:ascii="Times New Roman" w:hAnsi="Times New Roman" w:cs="Times New Roman"/>
                      <w:position w:val="-24"/>
                      <w:sz w:val="24"/>
                      <w:szCs w:val="24"/>
                    </w:rPr>
                    <w:object w:dxaOrig="2200" w:dyaOrig="740">
                      <v:shape id="_x0000_i1026" type="#_x0000_t75" style="width:110.3pt;height:36.6pt" o:ole="">
                        <v:imagedata r:id="rId10" o:title=""/>
                      </v:shape>
                      <o:OLEObject Type="Embed" ProgID="Equation.DSMT4" ShapeID="_x0000_i1026" DrawAspect="Content" ObjectID="_1525292723" r:id="rId11"/>
                    </w:object>
                  </w:r>
                  <w:r w:rsidRPr="00760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(1),           </w:t>
                  </w:r>
                  <w:r w:rsidRPr="007607A6">
                    <w:rPr>
                      <w:rFonts w:ascii="Times New Roman" w:hAnsi="Times New Roman" w:cs="Times New Roman"/>
                      <w:position w:val="-24"/>
                      <w:sz w:val="24"/>
                      <w:szCs w:val="24"/>
                    </w:rPr>
                    <w:object w:dxaOrig="1480" w:dyaOrig="740">
                      <v:shape id="_x0000_i1027" type="#_x0000_t75" style="width:74.1pt;height:36.6pt" o:ole="">
                        <v:imagedata r:id="rId12" o:title=""/>
                      </v:shape>
                      <o:OLEObject Type="Embed" ProgID="Equation.DSMT4" ShapeID="_x0000_i1027" DrawAspect="Content" ObjectID="_1525292724" r:id="rId13"/>
                    </w:object>
                  </w:r>
                  <w:r w:rsidRPr="00760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(2).</w:t>
                  </w:r>
                </w:p>
                <w:p w:rsidR="002F2C87" w:rsidRPr="007607A6" w:rsidRDefault="002F2C87" w:rsidP="002D7A2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60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 равенства (1) следует:</w:t>
                  </w:r>
                  <w:r w:rsidRPr="00760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7607A6">
                    <w:rPr>
                      <w:rFonts w:ascii="Times New Roman" w:hAnsi="Times New Roman" w:cs="Times New Roman"/>
                      <w:position w:val="-24"/>
                      <w:sz w:val="24"/>
                      <w:szCs w:val="24"/>
                    </w:rPr>
                    <w:object w:dxaOrig="1820" w:dyaOrig="620">
                      <v:shape id="_x0000_i1028" type="#_x0000_t75" style="width:90.75pt;height:30.8pt" o:ole="">
                        <v:imagedata r:id="rId14" o:title=""/>
                      </v:shape>
                      <o:OLEObject Type="Embed" ProgID="Equation.DSMT4" ShapeID="_x0000_i1028" DrawAspect="Content" ObjectID="_1525292725" r:id="rId15"/>
                    </w:object>
                  </w:r>
                  <w:r w:rsidRPr="00760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а из (2): </w:t>
                  </w:r>
                  <w:r w:rsidRPr="007607A6">
                    <w:rPr>
                      <w:rFonts w:ascii="Times New Roman" w:hAnsi="Times New Roman" w:cs="Times New Roman"/>
                      <w:position w:val="-36"/>
                      <w:sz w:val="24"/>
                      <w:szCs w:val="24"/>
                    </w:rPr>
                    <w:object w:dxaOrig="1020" w:dyaOrig="859">
                      <v:shape id="_x0000_i1029" type="#_x0000_t75" style="width:51.2pt;height:42.85pt" o:ole="">
                        <v:imagedata r:id="rId16" o:title=""/>
                      </v:shape>
                      <o:OLEObject Type="Embed" ProgID="Equation.DSMT4" ShapeID="_x0000_i1029" DrawAspect="Content" ObjectID="_1525292726" r:id="rId17"/>
                    </w:object>
                  </w:r>
                  <w:r w:rsidRPr="00760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760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2F2C87" w:rsidRPr="007607A6" w:rsidRDefault="002F2C87" w:rsidP="002D7A2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60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результате получаем:</w:t>
                  </w:r>
                  <w:r w:rsidRPr="00760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760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7607A6">
                    <w:rPr>
                      <w:rFonts w:ascii="Times New Roman" w:hAnsi="Times New Roman" w:cs="Times New Roman"/>
                      <w:position w:val="-38"/>
                      <w:sz w:val="24"/>
                      <w:szCs w:val="24"/>
                    </w:rPr>
                    <w:object w:dxaOrig="2439" w:dyaOrig="880">
                      <v:shape id="_x0000_i1030" type="#_x0000_t75" style="width:122.35pt;height:44.1pt" o:ole="">
                        <v:imagedata r:id="rId18" o:title=""/>
                      </v:shape>
                      <o:OLEObject Type="Embed" ProgID="Equation.DSMT4" ShapeID="_x0000_i1030" DrawAspect="Content" ObjectID="_1525292727" r:id="rId19"/>
                    </w:object>
                  </w:r>
                  <w:r w:rsidRPr="00760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мА.</w:t>
                  </w:r>
                </w:p>
              </w:tc>
            </w:tr>
            <w:tr w:rsidR="002F2C87" w:rsidRPr="007607A6" w:rsidTr="002D7A2B">
              <w:trPr>
                <w:trHeight w:val="343"/>
              </w:trPr>
              <w:tc>
                <w:tcPr>
                  <w:tcW w:w="8506" w:type="dxa"/>
                </w:tcPr>
                <w:p w:rsidR="002F2C87" w:rsidRPr="007607A6" w:rsidRDefault="002F2C87" w:rsidP="002D7A2B">
                  <w:pPr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60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Критерии оценки выполнения задания</w:t>
                  </w:r>
                </w:p>
              </w:tc>
              <w:tc>
                <w:tcPr>
                  <w:tcW w:w="992" w:type="dxa"/>
                </w:tcPr>
                <w:p w:rsidR="002F2C87" w:rsidRPr="007607A6" w:rsidRDefault="002F2C87" w:rsidP="002D7A2B">
                  <w:pPr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60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Баллы</w:t>
                  </w:r>
                </w:p>
              </w:tc>
            </w:tr>
            <w:tr w:rsidR="002F2C87" w:rsidRPr="007607A6" w:rsidTr="002D7A2B">
              <w:tc>
                <w:tcPr>
                  <w:tcW w:w="8506" w:type="dxa"/>
                </w:tcPr>
                <w:p w:rsidR="002F2C87" w:rsidRPr="007607A6" w:rsidRDefault="002F2C87" w:rsidP="002D7A2B">
                  <w:pPr>
                    <w:spacing w:after="0" w:line="240" w:lineRule="auto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60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Приведено полное правильное решение, включающее следующие элементы:</w:t>
                  </w:r>
                </w:p>
                <w:p w:rsidR="002F2C87" w:rsidRPr="007607A6" w:rsidRDefault="002F2C87" w:rsidP="002D7A2B">
                  <w:pPr>
                    <w:spacing w:after="0" w:line="240" w:lineRule="auto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607A6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 xml:space="preserve">1) </w:t>
                  </w:r>
                  <w:r w:rsidRPr="00760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правильно записаны формулы, выражающие физические законы, </w:t>
                  </w:r>
                  <w:r w:rsidRPr="007607A6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применение которых необходимо</w:t>
                  </w:r>
                  <w:r w:rsidRPr="00760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для решения задачи выбранным способом (в данном решении — </w:t>
                  </w:r>
                  <w:r w:rsidRPr="007607A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закон сохранения энергии</w:t>
                  </w:r>
                  <w:r w:rsidRPr="00760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);</w:t>
                  </w:r>
                </w:p>
                <w:p w:rsidR="002F2C87" w:rsidRPr="007607A6" w:rsidRDefault="002F2C87" w:rsidP="002D7A2B">
                  <w:pPr>
                    <w:spacing w:after="0" w:line="240" w:lineRule="auto"/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60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2) проведены необходимые математические преобразования и расчеты, приводящие к правильному числовому ответу, и представлен ответ (с указанием единиц измерения). При этом допускается решение "по частям" (с промежуточными вычислениями). </w:t>
                  </w:r>
                </w:p>
              </w:tc>
              <w:tc>
                <w:tcPr>
                  <w:tcW w:w="992" w:type="dxa"/>
                </w:tcPr>
                <w:p w:rsidR="002F2C87" w:rsidRPr="007607A6" w:rsidRDefault="002F2C87" w:rsidP="002D7A2B">
                  <w:pPr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607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2F2C87" w:rsidRDefault="002F2C87">
            <w:pPr>
              <w:rPr>
                <w:noProof/>
              </w:rPr>
            </w:pPr>
          </w:p>
        </w:tc>
      </w:tr>
      <w:tr w:rsidR="00D67884" w:rsidTr="00FC2596">
        <w:tc>
          <w:tcPr>
            <w:tcW w:w="534" w:type="dxa"/>
          </w:tcPr>
          <w:p w:rsidR="00D67884" w:rsidRPr="00FC2596" w:rsidRDefault="00D67884" w:rsidP="00FC2596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0148" w:type="dxa"/>
          </w:tcPr>
          <w:p w:rsidR="00D67884" w:rsidRDefault="002F2C87">
            <w:pPr>
              <w:rPr>
                <w:noProof/>
              </w:rPr>
            </w:pPr>
            <w:r w:rsidRPr="002F2C87">
              <w:rPr>
                <w:noProof/>
              </w:rPr>
              <w:drawing>
                <wp:inline distT="0" distB="0" distL="0" distR="0">
                  <wp:extent cx="5627159" cy="4709425"/>
                  <wp:effectExtent l="19050" t="0" r="0" b="0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10" cy="4711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C87" w:rsidTr="00FC2596">
        <w:tc>
          <w:tcPr>
            <w:tcW w:w="534" w:type="dxa"/>
          </w:tcPr>
          <w:p w:rsidR="002F2C87" w:rsidRPr="00FC2596" w:rsidRDefault="002F2C87" w:rsidP="00FC2596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0148" w:type="dxa"/>
          </w:tcPr>
          <w:p w:rsidR="002F2C87" w:rsidRDefault="002F2C87">
            <w:r w:rsidRPr="002F2C87">
              <w:drawing>
                <wp:inline distT="0" distB="0" distL="0" distR="0">
                  <wp:extent cx="3922065" cy="2219931"/>
                  <wp:effectExtent l="19050" t="0" r="2235" b="0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4020" t="59091" r="53603" b="6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2065" cy="2219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C87" w:rsidRDefault="002F2C87">
            <w:r w:rsidRPr="002F2C87">
              <w:drawing>
                <wp:inline distT="0" distB="0" distL="0" distR="0">
                  <wp:extent cx="3847879" cy="2082506"/>
                  <wp:effectExtent l="19050" t="0" r="221" b="0"/>
                  <wp:docPr id="3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56691" t="4167" r="1682" b="63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879" cy="2082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C87" w:rsidTr="00FC2596">
        <w:tc>
          <w:tcPr>
            <w:tcW w:w="534" w:type="dxa"/>
          </w:tcPr>
          <w:p w:rsidR="002F2C87" w:rsidRPr="00FC2596" w:rsidRDefault="002F2C87" w:rsidP="00FC2596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0148" w:type="dxa"/>
          </w:tcPr>
          <w:p w:rsidR="002F2C87" w:rsidRDefault="002F2C87">
            <w:r w:rsidRPr="002F2C87">
              <w:drawing>
                <wp:inline distT="0" distB="0" distL="0" distR="0">
                  <wp:extent cx="3940667" cy="3229471"/>
                  <wp:effectExtent l="19050" t="0" r="2683" b="0"/>
                  <wp:docPr id="6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3677" t="47222" r="53775" b="3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667" cy="3229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C87" w:rsidRDefault="002F2C87">
            <w:r w:rsidRPr="002F2C87">
              <w:drawing>
                <wp:inline distT="0" distB="0" distL="0" distR="0">
                  <wp:extent cx="3752740" cy="2145933"/>
                  <wp:effectExtent l="19050" t="0" r="110" b="0"/>
                  <wp:docPr id="6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56049" t="4133" r="3412" b="62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740" cy="2145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7884" w:rsidRDefault="00D67884"/>
    <w:p w:rsidR="00D67884" w:rsidRDefault="00D67884"/>
    <w:p w:rsidR="00D56C89" w:rsidRDefault="00D56C89"/>
    <w:p w:rsidR="00697DC8" w:rsidRDefault="00697DC8"/>
    <w:p w:rsidR="00170821" w:rsidRDefault="00170821" w:rsidP="001708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07A6" w:rsidRDefault="007607A6" w:rsidP="0076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07A6" w:rsidRPr="007607A6" w:rsidRDefault="007607A6" w:rsidP="0076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607A6" w:rsidRPr="007607A6" w:rsidSect="00697D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B0FFF"/>
    <w:multiLevelType w:val="hybridMultilevel"/>
    <w:tmpl w:val="C3B213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97DC8"/>
    <w:rsid w:val="000B4BCF"/>
    <w:rsid w:val="00170821"/>
    <w:rsid w:val="0026473D"/>
    <w:rsid w:val="002F2C87"/>
    <w:rsid w:val="004F7728"/>
    <w:rsid w:val="00697DC8"/>
    <w:rsid w:val="007607A6"/>
    <w:rsid w:val="00830D92"/>
    <w:rsid w:val="009545A8"/>
    <w:rsid w:val="00967668"/>
    <w:rsid w:val="00AB33E7"/>
    <w:rsid w:val="00D45C80"/>
    <w:rsid w:val="00D56C89"/>
    <w:rsid w:val="00D67884"/>
    <w:rsid w:val="00E31180"/>
    <w:rsid w:val="00F57873"/>
    <w:rsid w:val="00FC2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C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DC8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uiPriority w:val="99"/>
    <w:semiHidden/>
    <w:unhideWhenUsed/>
    <w:rsid w:val="007607A6"/>
    <w:pPr>
      <w:spacing w:after="120" w:line="240" w:lineRule="auto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607A6"/>
    <w:rPr>
      <w:rFonts w:ascii="Times New Roman" w:eastAsia="Times New Roman" w:hAnsi="Times New Roman" w:cs="Times New Roman"/>
      <w:sz w:val="16"/>
      <w:szCs w:val="16"/>
    </w:rPr>
  </w:style>
  <w:style w:type="table" w:styleId="a5">
    <w:name w:val="Table Grid"/>
    <w:basedOn w:val="a1"/>
    <w:uiPriority w:val="59"/>
    <w:rsid w:val="00D678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C25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oleObject" Target="embeddings/oleObject3.bin"/><Relationship Id="rId18" Type="http://schemas.openxmlformats.org/officeDocument/2006/relationships/image" Target="media/image9.wmf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3.emf"/><Relationship Id="rId12" Type="http://schemas.openxmlformats.org/officeDocument/2006/relationships/image" Target="media/image6.w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8</cp:revision>
  <dcterms:created xsi:type="dcterms:W3CDTF">2014-11-24T16:20:00Z</dcterms:created>
  <dcterms:modified xsi:type="dcterms:W3CDTF">2016-05-20T20:31:00Z</dcterms:modified>
</cp:coreProperties>
</file>