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1468"/>
        <w:gridCol w:w="3322"/>
        <w:gridCol w:w="3263"/>
        <w:gridCol w:w="302"/>
        <w:gridCol w:w="123"/>
        <w:gridCol w:w="1536"/>
      </w:tblGrid>
      <w:tr w:rsidR="00F974FC" w:rsidTr="00F974FC">
        <w:tc>
          <w:tcPr>
            <w:tcW w:w="568" w:type="dxa"/>
          </w:tcPr>
          <w:p w:rsidR="00F974FC" w:rsidRPr="007E5C5E" w:rsidRDefault="00F974FC" w:rsidP="002324F4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324F4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Вектор ускорения при равномерном движении точки по окружности</w:t>
            </w:r>
          </w:p>
          <w:p w:rsidR="00F974FC" w:rsidRPr="00F974FC" w:rsidRDefault="00F974FC" w:rsidP="002324F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426"/>
                <w:tab w:val="left" w:pos="8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модулю и по направлению</w:t>
            </w:r>
          </w:p>
          <w:p w:rsidR="00F974FC" w:rsidRPr="00F974FC" w:rsidRDefault="00F974FC" w:rsidP="002324F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426"/>
                <w:tab w:val="left" w:pos="8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равен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нулю</w:t>
            </w:r>
          </w:p>
          <w:p w:rsidR="00F974FC" w:rsidRPr="00F974FC" w:rsidRDefault="00F974FC" w:rsidP="002324F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426"/>
                <w:tab w:val="left" w:pos="8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модулю, но непрерывно изменяется по направлению</w:t>
            </w:r>
          </w:p>
          <w:p w:rsidR="00F974FC" w:rsidRPr="00F974FC" w:rsidRDefault="00F974FC" w:rsidP="002324F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направлению, но непрерывно изменя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ется по модулю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2324F4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507C5A" w:rsidRDefault="00F974FC" w:rsidP="00F974FC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324F4">
            <w:pPr>
              <w:tabs>
                <w:tab w:val="left" w:pos="0"/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  из   физических   величин   не   изменяется   при  равномерном движении по окружности?</w:t>
            </w:r>
          </w:p>
          <w:p w:rsidR="00F974FC" w:rsidRPr="00F974FC" w:rsidRDefault="00F974FC" w:rsidP="002324F4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Перемещение </w:t>
            </w:r>
          </w:p>
          <w:p w:rsidR="00F974FC" w:rsidRPr="00F974FC" w:rsidRDefault="00F974FC" w:rsidP="002324F4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Ускорение </w:t>
            </w:r>
          </w:p>
          <w:p w:rsidR="00F974FC" w:rsidRPr="00F974FC" w:rsidRDefault="00F974FC" w:rsidP="002324F4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Скорость </w:t>
            </w:r>
          </w:p>
          <w:p w:rsidR="00F974FC" w:rsidRPr="00F974FC" w:rsidRDefault="00F974FC" w:rsidP="002324F4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3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перечисленные выше величины изменяются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 w:rsidRPr="00D31E46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585" w:type="dxa"/>
            <w:gridSpan w:val="2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равен модуль вектора изменения скорости при перемещении из точки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точку 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F974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(см. рис.) при равномерном движении по ок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ружности</w:t>
            </w:r>
          </w:p>
          <w:p w:rsidR="00F974FC" w:rsidRPr="00F974FC" w:rsidRDefault="00F974FC" w:rsidP="00F974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 (</w:t>
            </w:r>
            <w:r w:rsidRPr="00F974FC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61" w:type="dxa"/>
            <w:gridSpan w:val="3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D10FFA9" wp14:editId="002CC633">
                  <wp:extent cx="1085850" cy="114300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F75B87" w:rsidRDefault="00F974FC" w:rsidP="00F974FC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F974FC" w:rsidRPr="00F974FC" w:rsidRDefault="00F974FC" w:rsidP="007E5C5E">
            <w:pPr>
              <w:pStyle w:val="a3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Часовая и минутная стрелки различаются размерами и ско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ростями. Куда направлено центростремительное (нормальное) ускорение конца часовой стрелки (короткая стрелка) в положении, которое изображено на рис. а? На 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рис. б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указаны варианты направлений ускорения часовой стрелки.</w:t>
            </w:r>
          </w:p>
          <w:p w:rsidR="00F974FC" w:rsidRPr="00F974FC" w:rsidRDefault="00F974FC" w:rsidP="007E5C5E">
            <w:pPr>
              <w:pStyle w:val="a3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 _________ </w:t>
            </w:r>
          </w:p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4" w:type="dxa"/>
            <w:gridSpan w:val="4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EDA3F4A" wp14:editId="65BAB7EC">
                  <wp:extent cx="3143250" cy="95250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9000" contrast="47000"/>
                          </a:blip>
                          <a:srcRect t="4143" b="-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10" w:type="dxa"/>
            <w:gridSpan w:val="4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 движется с постоянной по модулю ско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ростью по траектории, представленной на рисунке. В какой из ука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занных точек траектории его центростремительное ускорение мак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симально?</w:t>
            </w:r>
          </w:p>
          <w:p w:rsidR="00F974FC" w:rsidRPr="00F974FC" w:rsidRDefault="00F974FC" w:rsidP="00F974FC">
            <w:pPr>
              <w:pStyle w:val="a3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 _________ </w:t>
            </w:r>
          </w:p>
        </w:tc>
        <w:tc>
          <w:tcPr>
            <w:tcW w:w="1536" w:type="dxa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F62081D" wp14:editId="3EDDFCDA">
                  <wp:extent cx="741680" cy="866775"/>
                  <wp:effectExtent l="19050" t="0" r="127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461" t="6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7E5C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 движется по закруглению дороги радиу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сом 20 м с центростремительным ускорением 5 м/с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равна скорость автомобиля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F974FC" w:rsidRPr="00F974FC" w:rsidRDefault="00F974FC" w:rsidP="00F974FC">
            <w:pPr>
              <w:pStyle w:val="a3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_________м/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7E5C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Кинематическое уравнение движения некоторой точки по окружности имеет вид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= 2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(все величины в системе СИ). Точка находится на расстоянии 0,4 м от центра окружности. Чему равно центростремительное ускорение указанной точки?</w:t>
            </w:r>
          </w:p>
          <w:p w:rsidR="00F974FC" w:rsidRPr="00F974FC" w:rsidRDefault="00F974FC" w:rsidP="00F974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_________м/с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10" w:type="dxa"/>
            <w:gridSpan w:val="4"/>
          </w:tcPr>
          <w:p w:rsidR="00F974FC" w:rsidRPr="00F974FC" w:rsidRDefault="00F974FC" w:rsidP="007E5C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Материальная точка, двигаясь равномерно по ок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ружности против часовой стрелки, через 3 секунды первый раз по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пала из точки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точку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(см. рисунок). Чему равна частота обращения точки (ответ запишите десятичной дробью)?</w:t>
            </w:r>
          </w:p>
          <w:p w:rsidR="00F974FC" w:rsidRPr="00F974FC" w:rsidRDefault="00F974FC" w:rsidP="00F974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_________с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1637195" wp14:editId="6F094CE0">
                  <wp:extent cx="819150" cy="857250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853" r="7723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 обращения тела, движущегося равномерно по окружности, увеличился в 2 раза. Во сколько раз </w:t>
            </w:r>
            <w:r w:rsidR="00E1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уменьшилась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частота обраще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тела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 __________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обращения Земли вокруг Солнца равен одно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 году, радиус орбиты Земли равен 150 млн.км. Чему равна ско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рость движения Земли по орбите? (ответ округлите до единиц)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_________________ км/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6,28</w:t>
            </w:r>
          </w:p>
        </w:tc>
        <w:tc>
          <w:tcPr>
            <w:tcW w:w="6887" w:type="dxa"/>
            <w:gridSpan w:val="3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рисунке изображены  положения шарика, равномерно движущегося по окружности радиусом 1 м в горизонтальной плоскости. Положения 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шарика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зафиксированы через каждые 0,1 с. 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модуль скорости шарика?</w:t>
            </w:r>
          </w:p>
          <w:p w:rsidR="00F974FC" w:rsidRPr="00F974FC" w:rsidRDefault="00F974FC" w:rsidP="00F974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______________ м/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gridSpan w:val="2"/>
          </w:tcPr>
          <w:p w:rsidR="00F974FC" w:rsidRPr="00F974FC" w:rsidRDefault="00F974FC" w:rsidP="0062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FF70AAC" wp14:editId="53614372">
                  <wp:extent cx="876300" cy="847725"/>
                  <wp:effectExtent l="1905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1000" contrast="45000"/>
                          </a:blip>
                          <a:srcRect l="4310" t="9821" r="16379" b="1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радиусом 20 см равномерно вращается вокруг своей оси. Скорость точки, находящейся на расстоянии 15 см от центра диска, равна 1,5 м/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равна скорость крайних точек диска?</w:t>
            </w:r>
          </w:p>
          <w:p w:rsidR="00F974FC" w:rsidRPr="00F974FC" w:rsidRDefault="00F974FC" w:rsidP="00F974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___________ м/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235B33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увеличится  4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точка равномерно движется со скоростью </w:t>
            </w:r>
            <w:r w:rsidRPr="00F974FC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окружности радиусом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Если скорость точки будет вдвое больше, то как (увеличится или уменьшится) и во сколько раз изменится модуль ее центростремительного уско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рения?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</w:t>
            </w:r>
            <w:proofErr w:type="spell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в____ра</w:t>
            </w:r>
            <w:proofErr w:type="gram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D6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D6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235B33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уменьшится 8 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Точка движется по окружности радиуса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скоростью </w:t>
            </w:r>
            <w:r w:rsidRPr="00F974FC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 (увеличится или уменьшится) и во сколько раз изменится центростремительное ускорение точки, если скорость уменьшить в 2 раза, а радиус окружности в 2 раза увеличить?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</w:t>
            </w:r>
            <w:proofErr w:type="spellStart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в____раз</w:t>
            </w:r>
            <w:proofErr w:type="spellEnd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(а)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7F2EA2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увеличится 8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Точка движется с постоянной по модулю скоростью </w:t>
            </w:r>
            <w:r w:rsidRPr="00F974FC">
              <w:rPr>
                <w:rFonts w:ascii="Bookman Old Style" w:eastAsia="Times New Roman" w:hAnsi="Bookman Old Style" w:cs="Times New Roman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окружности радиуса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 (увеличится или уменьшится) и во сколько раз изменится центростре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мительное ускорение точки, если ее скорость увеличить вдвое, а радиус окружности вдвое уменьшить?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 _____________ 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251007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спутника движутся по разным круговым орби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там   вокруг   Земли.   Скорость   первого   из   них   в 2 раза больше, а радиус орбиты в 4 раза меньше, чем второго. Центростремительное ускорение пер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вого спутника 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F974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второго —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="00F53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Чему равно отно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шение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/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_________________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086561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Две материальные точки движутся по окружностям радиусами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= 3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F974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F974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одинаковой угловой скоростью. Чему равно отношение модулей их центростремительных ускоре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ний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/ 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</w:t>
            </w:r>
            <w:r w:rsidRPr="00F974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974FC" w:rsidRPr="00F974FC" w:rsidRDefault="00F974FC" w:rsidP="00F974FC">
            <w:pPr>
              <w:pStyle w:val="a3"/>
              <w:shd w:val="clear" w:color="auto" w:fill="FFFFFF"/>
              <w:tabs>
                <w:tab w:val="left" w:pos="0"/>
                <w:tab w:val="left" w:pos="379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_________________</w:t>
            </w:r>
          </w:p>
        </w:tc>
      </w:tr>
      <w:tr w:rsidR="00F974FC" w:rsidTr="00F974FC">
        <w:tc>
          <w:tcPr>
            <w:tcW w:w="568" w:type="dxa"/>
          </w:tcPr>
          <w:p w:rsidR="00F974FC" w:rsidRPr="007E5C5E" w:rsidRDefault="00F974FC" w:rsidP="007E5C5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</w:tcPr>
          <w:p w:rsidR="00F974FC" w:rsidRPr="00D31E46" w:rsidRDefault="00F974FC" w:rsidP="00F974FC">
            <w:p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6" w:type="dxa"/>
            <w:gridSpan w:val="5"/>
          </w:tcPr>
          <w:p w:rsidR="00F974FC" w:rsidRPr="00F974FC" w:rsidRDefault="00F974FC" w:rsidP="00507C5A">
            <w:p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боковой поверхности цилиндра, вращающегося во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круг своей оси, прижимают второй цилиндр с осью, параллельной оси первого, и радиусом, вдвое превос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ходящим радиус первого. При совместном враще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двух цилиндров без проскальзывания у них сов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падают</w:t>
            </w:r>
          </w:p>
          <w:p w:rsidR="00F974FC" w:rsidRPr="00F974FC" w:rsidRDefault="00F974FC" w:rsidP="00507C5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центростремительные ускорения точек на поверх</w:t>
            </w: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</w:t>
            </w:r>
          </w:p>
          <w:p w:rsidR="00F974FC" w:rsidRPr="00F974FC" w:rsidRDefault="00F974FC" w:rsidP="00507C5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периоды вращения</w:t>
            </w:r>
          </w:p>
          <w:p w:rsidR="00F974FC" w:rsidRPr="00F974FC" w:rsidRDefault="00F974FC" w:rsidP="00507C5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частоты вращения</w:t>
            </w:r>
          </w:p>
          <w:p w:rsidR="00F974FC" w:rsidRPr="00F974FC" w:rsidRDefault="00F974FC" w:rsidP="00507C5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426"/>
                <w:tab w:val="left" w:pos="8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 скорости точек на поверхности</w:t>
            </w:r>
          </w:p>
        </w:tc>
      </w:tr>
    </w:tbl>
    <w:p w:rsidR="00625D70" w:rsidRPr="00800938" w:rsidRDefault="00625D70" w:rsidP="00625D70">
      <w:pPr>
        <w:shd w:val="clear" w:color="auto" w:fill="FFFFFF"/>
        <w:tabs>
          <w:tab w:val="left" w:pos="426"/>
          <w:tab w:val="left" w:pos="1718"/>
          <w:tab w:val="left" w:pos="4469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0D5974" w:rsidRDefault="000D5974"/>
    <w:sectPr w:rsidR="000D5974" w:rsidSect="00BE187D">
      <w:headerReference w:type="default" r:id="rId13"/>
      <w:type w:val="continuous"/>
      <w:pgSz w:w="11906" w:h="16838" w:code="9"/>
      <w:pgMar w:top="1134" w:right="851" w:bottom="1134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63" w:rsidRDefault="00507263" w:rsidP="00D97560">
      <w:r>
        <w:separator/>
      </w:r>
    </w:p>
  </w:endnote>
  <w:endnote w:type="continuationSeparator" w:id="0">
    <w:p w:rsidR="00507263" w:rsidRDefault="00507263" w:rsidP="00D9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63" w:rsidRDefault="00507263" w:rsidP="00D97560">
      <w:r>
        <w:separator/>
      </w:r>
    </w:p>
  </w:footnote>
  <w:footnote w:type="continuationSeparator" w:id="0">
    <w:p w:rsidR="00507263" w:rsidRDefault="00507263" w:rsidP="00D9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38678"/>
      <w:docPartObj>
        <w:docPartGallery w:val="Page Numbers (Top of Page)"/>
        <w:docPartUnique/>
      </w:docPartObj>
    </w:sdtPr>
    <w:sdtEndPr/>
    <w:sdtContent>
      <w:p w:rsidR="00BE187D" w:rsidRPr="005D5979" w:rsidRDefault="00BE187D" w:rsidP="007F2EA2">
        <w:pPr>
          <w:pStyle w:val="a4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Кинематика        Движение по окружности        </w:t>
        </w:r>
        <w:r w:rsidR="00CF3BA4">
          <w:rPr>
            <w:rFonts w:ascii="Times New Roman" w:hAnsi="Times New Roman" w:cs="Times New Roman"/>
          </w:rPr>
          <w:t>ВЫБОР ОТВЕТА</w:t>
        </w:r>
        <w:r>
          <w:rPr>
            <w:rFonts w:ascii="Times New Roman" w:hAnsi="Times New Roman" w:cs="Times New Roman"/>
          </w:rPr>
          <w:t xml:space="preserve">                                               </w:t>
        </w:r>
        <w:r w:rsidRPr="005D5979">
          <w:rPr>
            <w:rFonts w:ascii="Times New Roman" w:hAnsi="Times New Roman" w:cs="Times New Roman"/>
          </w:rPr>
          <w:t xml:space="preserve">Страница </w:t>
        </w:r>
        <w:r w:rsidR="006435CC" w:rsidRPr="005D5979">
          <w:rPr>
            <w:rFonts w:ascii="Times New Roman" w:hAnsi="Times New Roman" w:cs="Times New Roman"/>
            <w:b/>
          </w:rPr>
          <w:fldChar w:fldCharType="begin"/>
        </w:r>
        <w:r w:rsidRPr="005D5979">
          <w:rPr>
            <w:rFonts w:ascii="Times New Roman" w:hAnsi="Times New Roman" w:cs="Times New Roman"/>
            <w:b/>
          </w:rPr>
          <w:instrText>PAGE</w:instrText>
        </w:r>
        <w:r w:rsidR="006435CC" w:rsidRPr="005D5979">
          <w:rPr>
            <w:rFonts w:ascii="Times New Roman" w:hAnsi="Times New Roman" w:cs="Times New Roman"/>
            <w:b/>
          </w:rPr>
          <w:fldChar w:fldCharType="separate"/>
        </w:r>
        <w:r w:rsidR="00F536B0">
          <w:rPr>
            <w:rFonts w:ascii="Times New Roman" w:hAnsi="Times New Roman" w:cs="Times New Roman"/>
            <w:b/>
            <w:noProof/>
          </w:rPr>
          <w:t>2</w:t>
        </w:r>
        <w:r w:rsidR="006435CC" w:rsidRPr="005D5979">
          <w:rPr>
            <w:rFonts w:ascii="Times New Roman" w:hAnsi="Times New Roman" w:cs="Times New Roman"/>
            <w:b/>
          </w:rPr>
          <w:fldChar w:fldCharType="end"/>
        </w:r>
        <w:r w:rsidRPr="005D5979">
          <w:rPr>
            <w:rFonts w:ascii="Times New Roman" w:hAnsi="Times New Roman" w:cs="Times New Roman"/>
          </w:rPr>
          <w:t xml:space="preserve"> из </w:t>
        </w:r>
        <w:r w:rsidR="006435CC" w:rsidRPr="005D5979">
          <w:rPr>
            <w:rFonts w:ascii="Times New Roman" w:hAnsi="Times New Roman" w:cs="Times New Roman"/>
            <w:b/>
          </w:rPr>
          <w:fldChar w:fldCharType="begin"/>
        </w:r>
        <w:r w:rsidRPr="005D5979">
          <w:rPr>
            <w:rFonts w:ascii="Times New Roman" w:hAnsi="Times New Roman" w:cs="Times New Roman"/>
            <w:b/>
          </w:rPr>
          <w:instrText>NUMPAGES</w:instrText>
        </w:r>
        <w:r w:rsidR="006435CC" w:rsidRPr="005D5979">
          <w:rPr>
            <w:rFonts w:ascii="Times New Roman" w:hAnsi="Times New Roman" w:cs="Times New Roman"/>
            <w:b/>
          </w:rPr>
          <w:fldChar w:fldCharType="separate"/>
        </w:r>
        <w:r w:rsidR="00F536B0">
          <w:rPr>
            <w:rFonts w:ascii="Times New Roman" w:hAnsi="Times New Roman" w:cs="Times New Roman"/>
            <w:b/>
            <w:noProof/>
          </w:rPr>
          <w:t>2</w:t>
        </w:r>
        <w:r w:rsidR="006435CC" w:rsidRPr="005D5979">
          <w:rPr>
            <w:rFonts w:ascii="Times New Roman" w:hAnsi="Times New Roman" w:cs="Times New Roman"/>
            <w:b/>
          </w:rPr>
          <w:fldChar w:fldCharType="end"/>
        </w:r>
      </w:p>
    </w:sdtContent>
  </w:sdt>
  <w:p w:rsidR="00BE187D" w:rsidRPr="005D5979" w:rsidRDefault="00BE187D" w:rsidP="007F2EA2">
    <w:pPr>
      <w:pStyle w:val="a4"/>
      <w:rPr>
        <w:szCs w:val="16"/>
      </w:rPr>
    </w:pPr>
  </w:p>
  <w:p w:rsidR="00BE187D" w:rsidRPr="007F2EA2" w:rsidRDefault="00BE187D" w:rsidP="007F2EA2">
    <w:pPr>
      <w:pStyle w:val="a4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CA8"/>
    <w:multiLevelType w:val="hybridMultilevel"/>
    <w:tmpl w:val="34E81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A2C42"/>
    <w:multiLevelType w:val="singleLevel"/>
    <w:tmpl w:val="11F6871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15D36E25"/>
    <w:multiLevelType w:val="hybridMultilevel"/>
    <w:tmpl w:val="C3369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70D5A"/>
    <w:multiLevelType w:val="hybridMultilevel"/>
    <w:tmpl w:val="29D2E14A"/>
    <w:lvl w:ilvl="0" w:tplc="4AAAB4C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1578"/>
    <w:multiLevelType w:val="hybridMultilevel"/>
    <w:tmpl w:val="5EF68328"/>
    <w:lvl w:ilvl="0" w:tplc="393E7D4C">
      <w:start w:val="1"/>
      <w:numFmt w:val="decimal"/>
      <w:lvlText w:val="%1."/>
      <w:lvlJc w:val="left"/>
      <w:pPr>
        <w:ind w:left="653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>
    <w:nsid w:val="20EB154B"/>
    <w:multiLevelType w:val="singleLevel"/>
    <w:tmpl w:val="1D50D474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>
    <w:nsid w:val="284C1642"/>
    <w:multiLevelType w:val="singleLevel"/>
    <w:tmpl w:val="49F6D52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3BA26E21"/>
    <w:multiLevelType w:val="hybridMultilevel"/>
    <w:tmpl w:val="6458F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1651C"/>
    <w:multiLevelType w:val="hybridMultilevel"/>
    <w:tmpl w:val="677C9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22687"/>
    <w:multiLevelType w:val="hybridMultilevel"/>
    <w:tmpl w:val="69348AC2"/>
    <w:lvl w:ilvl="0" w:tplc="04190011">
      <w:start w:val="1"/>
      <w:numFmt w:val="decimal"/>
      <w:lvlText w:val="%1)"/>
      <w:lvlJc w:val="left"/>
      <w:pPr>
        <w:ind w:left="653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>
    <w:nsid w:val="59A735FA"/>
    <w:multiLevelType w:val="hybridMultilevel"/>
    <w:tmpl w:val="4DB6A7AC"/>
    <w:lvl w:ilvl="0" w:tplc="A40E33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A6DC3"/>
    <w:multiLevelType w:val="hybridMultilevel"/>
    <w:tmpl w:val="1A629BC4"/>
    <w:lvl w:ilvl="0" w:tplc="26A60AB4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EastAsia" w:hAnsi="Times New Roman" w:cs="Times New Roman" w:hint="default"/>
        <w:i w:val="0"/>
        <w:noProof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75B2E"/>
    <w:multiLevelType w:val="hybridMultilevel"/>
    <w:tmpl w:val="14D23C1C"/>
    <w:lvl w:ilvl="0" w:tplc="4954834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71121"/>
    <w:multiLevelType w:val="hybridMultilevel"/>
    <w:tmpl w:val="57BA12E2"/>
    <w:lvl w:ilvl="0" w:tplc="C52CBEE8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i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12068"/>
    <w:multiLevelType w:val="singleLevel"/>
    <w:tmpl w:val="EF80BB6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781812E1"/>
    <w:multiLevelType w:val="hybridMultilevel"/>
    <w:tmpl w:val="F9862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BF0FCE"/>
    <w:multiLevelType w:val="hybridMultilevel"/>
    <w:tmpl w:val="8C760CB8"/>
    <w:lvl w:ilvl="0" w:tplc="269813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  <w:w w:val="11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D70"/>
    <w:rsid w:val="00086561"/>
    <w:rsid w:val="000B5BE0"/>
    <w:rsid w:val="000D5974"/>
    <w:rsid w:val="001D0FEA"/>
    <w:rsid w:val="00251007"/>
    <w:rsid w:val="002631CD"/>
    <w:rsid w:val="00321EE7"/>
    <w:rsid w:val="00374F66"/>
    <w:rsid w:val="004665BF"/>
    <w:rsid w:val="00507263"/>
    <w:rsid w:val="00507C5A"/>
    <w:rsid w:val="00563E66"/>
    <w:rsid w:val="00625D70"/>
    <w:rsid w:val="006435CC"/>
    <w:rsid w:val="006D120B"/>
    <w:rsid w:val="00715CFB"/>
    <w:rsid w:val="007E5C5E"/>
    <w:rsid w:val="00800938"/>
    <w:rsid w:val="00811C00"/>
    <w:rsid w:val="0098207D"/>
    <w:rsid w:val="009B3EA0"/>
    <w:rsid w:val="00BE187D"/>
    <w:rsid w:val="00CF3BA4"/>
    <w:rsid w:val="00D612AE"/>
    <w:rsid w:val="00D97560"/>
    <w:rsid w:val="00E160BF"/>
    <w:rsid w:val="00F536B0"/>
    <w:rsid w:val="00F974FC"/>
    <w:rsid w:val="00FE7942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D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5D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D70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5D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D70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5D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5D70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E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Наташа</cp:lastModifiedBy>
  <cp:revision>13</cp:revision>
  <dcterms:created xsi:type="dcterms:W3CDTF">2012-11-03T19:32:00Z</dcterms:created>
  <dcterms:modified xsi:type="dcterms:W3CDTF">2016-11-17T17:13:00Z</dcterms:modified>
</cp:coreProperties>
</file>